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F8" w:rsidRPr="001F0295" w:rsidRDefault="005111F8" w:rsidP="00993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1F0295">
        <w:rPr>
          <w:rFonts w:ascii="Times New Roman" w:eastAsia="Times New Roman" w:hAnsi="Times New Roman"/>
          <w:b/>
          <w:iCs/>
          <w:lang w:eastAsia="ru-RU"/>
        </w:rPr>
        <w:t>Прилож</w:t>
      </w:r>
      <w:r>
        <w:rPr>
          <w:rFonts w:ascii="Times New Roman" w:eastAsia="Times New Roman" w:hAnsi="Times New Roman"/>
          <w:b/>
          <w:iCs/>
          <w:lang w:eastAsia="ru-RU"/>
        </w:rPr>
        <w:t>ение № 2</w:t>
      </w:r>
    </w:p>
    <w:p w:rsidR="005111F8" w:rsidRPr="001F0295" w:rsidRDefault="005111F8" w:rsidP="009931C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1F0295">
        <w:rPr>
          <w:rFonts w:ascii="Times New Roman" w:eastAsia="Times New Roman" w:hAnsi="Times New Roman"/>
          <w:b/>
          <w:iCs/>
          <w:lang w:eastAsia="ru-RU"/>
        </w:rPr>
        <w:t>к Регламенту доверительного управления</w:t>
      </w:r>
    </w:p>
    <w:p w:rsidR="005111F8" w:rsidRPr="001F0295" w:rsidRDefault="005111F8" w:rsidP="009931C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1F0295">
        <w:rPr>
          <w:rFonts w:ascii="Times New Roman" w:eastAsia="Times New Roman" w:hAnsi="Times New Roman"/>
          <w:b/>
          <w:iCs/>
          <w:lang w:eastAsia="ru-RU"/>
        </w:rPr>
        <w:t xml:space="preserve">ООО ИК «КРЭСКО </w:t>
      </w:r>
      <w:proofErr w:type="spellStart"/>
      <w:r w:rsidRPr="001F0295">
        <w:rPr>
          <w:rFonts w:ascii="Times New Roman" w:eastAsia="Times New Roman" w:hAnsi="Times New Roman"/>
          <w:b/>
          <w:iCs/>
          <w:lang w:eastAsia="ru-RU"/>
        </w:rPr>
        <w:t>Финанс</w:t>
      </w:r>
      <w:proofErr w:type="spellEnd"/>
      <w:r w:rsidRPr="001F0295">
        <w:rPr>
          <w:rFonts w:ascii="Times New Roman" w:eastAsia="Times New Roman" w:hAnsi="Times New Roman"/>
          <w:b/>
          <w:iCs/>
          <w:lang w:eastAsia="ru-RU"/>
        </w:rPr>
        <w:t>»</w:t>
      </w:r>
    </w:p>
    <w:p w:rsidR="005111F8" w:rsidRDefault="005111F8" w:rsidP="009931C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111F8" w:rsidRPr="00E838D6" w:rsidRDefault="005111F8" w:rsidP="009931C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E838D6">
        <w:rPr>
          <w:rFonts w:ascii="Times New Roman" w:eastAsia="Times New Roman" w:hAnsi="Times New Roman"/>
          <w:b/>
          <w:bCs/>
        </w:rPr>
        <w:t>МЕТОДИКА ОСУЩЕСТВЛЕНИЯ ОЦЕНКИ СТОИМОСТИ</w:t>
      </w:r>
    </w:p>
    <w:p w:rsidR="005111F8" w:rsidRPr="00E838D6" w:rsidRDefault="005111F8" w:rsidP="009931C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E838D6">
        <w:rPr>
          <w:rFonts w:ascii="Times New Roman" w:eastAsia="Times New Roman" w:hAnsi="Times New Roman"/>
          <w:b/>
          <w:bCs/>
        </w:rPr>
        <w:t xml:space="preserve">ОБЪЕКТОВ ДОВЕРИТЕЛЬНОГО УПРАВЛЕНИЯ ООО ИК «КРЭСКО </w:t>
      </w:r>
      <w:proofErr w:type="spellStart"/>
      <w:r w:rsidRPr="00E838D6">
        <w:rPr>
          <w:rFonts w:ascii="Times New Roman" w:eastAsia="Times New Roman" w:hAnsi="Times New Roman"/>
          <w:b/>
          <w:bCs/>
        </w:rPr>
        <w:t>Финанс</w:t>
      </w:r>
      <w:proofErr w:type="spellEnd"/>
      <w:r w:rsidRPr="00E838D6">
        <w:rPr>
          <w:rFonts w:ascii="Times New Roman" w:eastAsia="Times New Roman" w:hAnsi="Times New Roman"/>
          <w:b/>
          <w:bCs/>
        </w:rPr>
        <w:t>»</w:t>
      </w:r>
    </w:p>
    <w:p w:rsidR="005111F8" w:rsidRPr="001F0295" w:rsidRDefault="005111F8" w:rsidP="009931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9931C3" w:rsidRPr="009931C3" w:rsidRDefault="005111F8" w:rsidP="009931C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gramStart"/>
      <w:r w:rsidRPr="001F0295">
        <w:rPr>
          <w:rFonts w:ascii="Times New Roman" w:eastAsia="Times New Roman" w:hAnsi="Times New Roman"/>
          <w:sz w:val="24"/>
          <w:szCs w:val="24"/>
        </w:rPr>
        <w:t xml:space="preserve">Настоящая Методика оценки стоимости объектов доверительного управления при приеме их от Учредителя управления, при выводе (возврате), а так же при указании их оценочной стоимости в отчете о деятельности Доверительного управляющего по управлению ценными бумагами (далее – Методика) разработана в соответствии с </w:t>
      </w:r>
      <w:r w:rsidRPr="00105463">
        <w:rPr>
          <w:rFonts w:ascii="Times New Roman" w:hAnsi="Times New Roman"/>
          <w:sz w:val="24"/>
          <w:szCs w:val="24"/>
        </w:rPr>
        <w:t>Положением</w:t>
      </w:r>
      <w:r>
        <w:rPr>
          <w:rFonts w:ascii="Times New Roman" w:hAnsi="Times New Roman"/>
          <w:sz w:val="24"/>
          <w:szCs w:val="24"/>
        </w:rPr>
        <w:t xml:space="preserve"> Банка России от </w:t>
      </w:r>
      <w:r w:rsidRPr="00891562">
        <w:rPr>
          <w:rFonts w:ascii="Times New Roman" w:hAnsi="Times New Roman"/>
          <w:sz w:val="24"/>
          <w:szCs w:val="24"/>
          <w:highlight w:val="yellow"/>
        </w:rPr>
        <w:t>03.08.2015  №482-П «О единых требованиях к правилам осуществления деятельности по управлению ценными бумагами, к порядку раскрытия</w:t>
      </w:r>
      <w:proofErr w:type="gramEnd"/>
      <w:r w:rsidRPr="00891562">
        <w:rPr>
          <w:rFonts w:ascii="Times New Roman" w:hAnsi="Times New Roman"/>
          <w:sz w:val="24"/>
          <w:szCs w:val="24"/>
          <w:highlight w:val="yellow"/>
        </w:rPr>
        <w:t xml:space="preserve">  управляющим информации, а также требованиях, направленных на исключение конфликта интересов управляющего</w:t>
      </w:r>
      <w:r>
        <w:rPr>
          <w:rFonts w:ascii="Times New Roman" w:hAnsi="Times New Roman"/>
          <w:sz w:val="24"/>
          <w:szCs w:val="24"/>
        </w:rPr>
        <w:t xml:space="preserve">».  </w:t>
      </w:r>
    </w:p>
    <w:p w:rsidR="009931C3" w:rsidRDefault="009931C3" w:rsidP="00993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111F8" w:rsidRPr="00582BF6">
        <w:rPr>
          <w:rFonts w:ascii="Times New Roman" w:eastAsia="Times New Roman" w:hAnsi="Times New Roman"/>
          <w:sz w:val="24"/>
          <w:szCs w:val="24"/>
        </w:rPr>
        <w:t>Настоящая</w:t>
      </w:r>
      <w:r w:rsidR="005111F8" w:rsidRPr="00582BF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11F8" w:rsidRPr="00582BF6">
        <w:rPr>
          <w:rFonts w:ascii="Times New Roman" w:eastAsia="Times New Roman" w:hAnsi="Times New Roman"/>
          <w:sz w:val="24"/>
          <w:szCs w:val="24"/>
        </w:rPr>
        <w:t xml:space="preserve">Методика является единой </w:t>
      </w:r>
      <w:proofErr w:type="gramStart"/>
      <w:r w:rsidR="005111F8" w:rsidRPr="00582BF6">
        <w:rPr>
          <w:rFonts w:ascii="Times New Roman" w:eastAsia="Times New Roman" w:hAnsi="Times New Roman"/>
          <w:sz w:val="24"/>
          <w:szCs w:val="24"/>
        </w:rPr>
        <w:t>для всех Учредителей управления в части оценки стоимости объектов доверительного управления при указании их оценочной стоимости при приеме от Учредителя</w:t>
      </w:r>
      <w:proofErr w:type="gramEnd"/>
      <w:r w:rsidR="005111F8" w:rsidRPr="00582BF6">
        <w:rPr>
          <w:rFonts w:ascii="Times New Roman" w:eastAsia="Times New Roman" w:hAnsi="Times New Roman"/>
          <w:sz w:val="24"/>
          <w:szCs w:val="24"/>
        </w:rPr>
        <w:t xml:space="preserve"> управления, при выводе (возврате), а также в отчете о деятельности Доверительного управляющего по управлению ценными бумагами</w:t>
      </w:r>
      <w:r w:rsidR="005111F8">
        <w:rPr>
          <w:rFonts w:ascii="Times New Roman" w:eastAsia="Times New Roman" w:hAnsi="Times New Roman"/>
          <w:sz w:val="24"/>
          <w:szCs w:val="24"/>
        </w:rPr>
        <w:t>.</w:t>
      </w:r>
      <w:r w:rsidR="001F5B81" w:rsidRPr="001F5B8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266CD" w:rsidRDefault="009931C3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  <w:r w:rsidR="005111F8" w:rsidRPr="00582BF6">
        <w:rPr>
          <w:rFonts w:ascii="Times New Roman" w:eastAsia="Times New Roman" w:hAnsi="Times New Roman"/>
          <w:sz w:val="24"/>
          <w:szCs w:val="24"/>
        </w:rPr>
        <w:t>Оценочная стоимость объектов доверительного управления, передаваемых в доверительное управление учредителями управления, рассчитывается как су</w:t>
      </w:r>
      <w:r w:rsidR="005111F8">
        <w:rPr>
          <w:rFonts w:ascii="Times New Roman" w:eastAsia="Times New Roman" w:hAnsi="Times New Roman"/>
          <w:sz w:val="24"/>
          <w:szCs w:val="24"/>
        </w:rPr>
        <w:t>мма денежных средств и оценочная стоимость</w:t>
      </w:r>
      <w:r w:rsidR="005111F8" w:rsidRPr="00582BF6">
        <w:rPr>
          <w:rFonts w:ascii="Times New Roman" w:eastAsia="Times New Roman" w:hAnsi="Times New Roman"/>
          <w:sz w:val="24"/>
          <w:szCs w:val="24"/>
        </w:rPr>
        <w:t xml:space="preserve"> ценных бумаг на дату передачи объектов в доверительное управление, включая дату передачи. </w:t>
      </w:r>
    </w:p>
    <w:p w:rsidR="00C266CD" w:rsidRDefault="00C266CD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</w:t>
      </w:r>
      <w:r w:rsidR="005111F8" w:rsidRPr="00582BF6">
        <w:rPr>
          <w:rFonts w:ascii="Times New Roman" w:eastAsia="Times New Roman" w:hAnsi="Times New Roman"/>
          <w:sz w:val="24"/>
          <w:szCs w:val="24"/>
        </w:rPr>
        <w:t>Оценочная стоимость объектов доверитель</w:t>
      </w:r>
      <w:r w:rsidR="005111F8" w:rsidRPr="001F0295">
        <w:rPr>
          <w:rFonts w:ascii="Times New Roman" w:eastAsia="Times New Roman" w:hAnsi="Times New Roman"/>
          <w:sz w:val="24"/>
          <w:szCs w:val="24"/>
        </w:rPr>
        <w:t>ного управления при выводе объектов доверительного управления из доверительного управления (возврате всех или части объектов управления) рассчитывается как сумма денежных средств и оц</w:t>
      </w:r>
      <w:r w:rsidR="005111F8">
        <w:rPr>
          <w:rFonts w:ascii="Times New Roman" w:eastAsia="Times New Roman" w:hAnsi="Times New Roman"/>
          <w:sz w:val="24"/>
          <w:szCs w:val="24"/>
        </w:rPr>
        <w:t>еночная стоимость</w:t>
      </w:r>
      <w:r w:rsidR="005111F8" w:rsidRPr="001F0295">
        <w:rPr>
          <w:rFonts w:ascii="Times New Roman" w:eastAsia="Times New Roman" w:hAnsi="Times New Roman"/>
          <w:sz w:val="24"/>
          <w:szCs w:val="24"/>
        </w:rPr>
        <w:t xml:space="preserve"> ценных бумаг, на дату вывода объектов из доверительного управления, включая дату вывода, с учетом существующих обязательств по Договору доверительного управления.</w:t>
      </w:r>
    </w:p>
    <w:p w:rsidR="00C266CD" w:rsidRDefault="00C266CD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 </w:t>
      </w:r>
      <w:r w:rsidR="005111F8" w:rsidRPr="001F0295">
        <w:rPr>
          <w:rFonts w:ascii="Times New Roman" w:eastAsia="Times New Roman" w:hAnsi="Times New Roman"/>
          <w:sz w:val="24"/>
          <w:szCs w:val="24"/>
        </w:rPr>
        <w:t>Оценочная стоимость объектов доверительного управления, в целях указания их оценочной стоимости в Отчете, рассчитывается как су</w:t>
      </w:r>
      <w:r w:rsidR="005111F8">
        <w:rPr>
          <w:rFonts w:ascii="Times New Roman" w:eastAsia="Times New Roman" w:hAnsi="Times New Roman"/>
          <w:sz w:val="24"/>
          <w:szCs w:val="24"/>
        </w:rPr>
        <w:t>мма денежных средств и оценочная</w:t>
      </w:r>
      <w:r w:rsidR="005111F8" w:rsidRPr="001F0295">
        <w:rPr>
          <w:rFonts w:ascii="Times New Roman" w:eastAsia="Times New Roman" w:hAnsi="Times New Roman"/>
          <w:sz w:val="24"/>
          <w:szCs w:val="24"/>
        </w:rPr>
        <w:t xml:space="preserve"> стоимост</w:t>
      </w:r>
      <w:r w:rsidR="005111F8">
        <w:rPr>
          <w:rFonts w:ascii="Times New Roman" w:eastAsia="Times New Roman" w:hAnsi="Times New Roman"/>
          <w:sz w:val="24"/>
          <w:szCs w:val="24"/>
        </w:rPr>
        <w:t>ь</w:t>
      </w:r>
      <w:r w:rsidR="005111F8" w:rsidRPr="001F0295">
        <w:rPr>
          <w:rFonts w:ascii="Times New Roman" w:eastAsia="Times New Roman" w:hAnsi="Times New Roman"/>
          <w:sz w:val="24"/>
          <w:szCs w:val="24"/>
        </w:rPr>
        <w:t xml:space="preserve"> ценных бумаг, являющихся объектами доверительного управления</w:t>
      </w:r>
      <w:r w:rsidR="005111F8">
        <w:rPr>
          <w:rFonts w:ascii="Times New Roman" w:eastAsia="Times New Roman" w:hAnsi="Times New Roman"/>
          <w:sz w:val="24"/>
          <w:szCs w:val="24"/>
        </w:rPr>
        <w:t xml:space="preserve"> на дату Отчета</w:t>
      </w:r>
      <w:r w:rsidR="005111F8" w:rsidRPr="001F0295">
        <w:rPr>
          <w:rFonts w:ascii="Times New Roman" w:eastAsia="Times New Roman" w:hAnsi="Times New Roman"/>
          <w:sz w:val="24"/>
          <w:szCs w:val="24"/>
        </w:rPr>
        <w:t>.</w:t>
      </w:r>
    </w:p>
    <w:p w:rsidR="00C266CD" w:rsidRDefault="00C266CD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 </w:t>
      </w:r>
      <w:proofErr w:type="gramStart"/>
      <w:r w:rsidR="005111F8" w:rsidRPr="00582BF6">
        <w:rPr>
          <w:rFonts w:ascii="Times New Roman" w:hAnsi="Times New Roman"/>
          <w:sz w:val="24"/>
          <w:szCs w:val="24"/>
        </w:rPr>
        <w:t xml:space="preserve">Оценочная стоимость ценных бумаг, допущенных к торгам российским организатором </w:t>
      </w:r>
      <w:r w:rsidR="005111F8">
        <w:rPr>
          <w:rFonts w:ascii="Times New Roman" w:hAnsi="Times New Roman"/>
          <w:sz w:val="24"/>
          <w:szCs w:val="24"/>
        </w:rPr>
        <w:t xml:space="preserve">торговли на рынке ценных бумаг, </w:t>
      </w:r>
      <w:r w:rsidR="005111F8" w:rsidRPr="00582BF6">
        <w:rPr>
          <w:rFonts w:ascii="Times New Roman" w:hAnsi="Times New Roman"/>
          <w:sz w:val="24"/>
          <w:szCs w:val="24"/>
        </w:rPr>
        <w:t xml:space="preserve">признается равной их рыночной цене, </w:t>
      </w:r>
      <w:r w:rsidR="005111F8">
        <w:rPr>
          <w:rFonts w:ascii="Times New Roman" w:hAnsi="Times New Roman"/>
          <w:sz w:val="24"/>
          <w:szCs w:val="24"/>
        </w:rPr>
        <w:t xml:space="preserve">сложившейся по итогам операционного дня, </w:t>
      </w:r>
      <w:r w:rsidR="005111F8" w:rsidRPr="00582BF6">
        <w:rPr>
          <w:rFonts w:ascii="Times New Roman" w:hAnsi="Times New Roman"/>
          <w:sz w:val="24"/>
          <w:szCs w:val="24"/>
        </w:rPr>
        <w:t xml:space="preserve">определенной </w:t>
      </w:r>
      <w:r w:rsidR="005111F8" w:rsidRPr="00891562">
        <w:rPr>
          <w:rFonts w:ascii="Times New Roman" w:hAnsi="Times New Roman"/>
          <w:sz w:val="24"/>
          <w:szCs w:val="24"/>
          <w:highlight w:val="yellow"/>
        </w:rPr>
        <w:t>ЗАО «Фондовая биржа ММВБ» (ММВБ) в соответствии с методикой, утвержденной Приказом ФСФР № 10-65/</w:t>
      </w:r>
      <w:proofErr w:type="spellStart"/>
      <w:r w:rsidR="005111F8" w:rsidRPr="00891562">
        <w:rPr>
          <w:rFonts w:ascii="Times New Roman" w:hAnsi="Times New Roman"/>
          <w:sz w:val="24"/>
          <w:szCs w:val="24"/>
          <w:highlight w:val="yellow"/>
        </w:rPr>
        <w:t>пз-н</w:t>
      </w:r>
      <w:proofErr w:type="spellEnd"/>
      <w:r w:rsidR="005111F8" w:rsidRPr="00891562">
        <w:rPr>
          <w:rFonts w:ascii="Times New Roman" w:hAnsi="Times New Roman"/>
          <w:sz w:val="24"/>
          <w:szCs w:val="24"/>
          <w:highlight w:val="yellow"/>
        </w:rPr>
        <w:t xml:space="preserve"> от 09.11.2010 г. «Об утверждении порядка определения рыночной цены ценных бумаг, расчетной цены ценных бумаг, а также предельной границы колебаний рыночной</w:t>
      </w:r>
      <w:proofErr w:type="gramEnd"/>
      <w:r w:rsidR="005111F8" w:rsidRPr="00891562">
        <w:rPr>
          <w:rFonts w:ascii="Times New Roman" w:hAnsi="Times New Roman"/>
          <w:sz w:val="24"/>
          <w:szCs w:val="24"/>
          <w:highlight w:val="yellow"/>
        </w:rPr>
        <w:t xml:space="preserve"> цены ценных бумаг в целях 23 главы Налогового</w:t>
      </w:r>
      <w:r w:rsidR="00F965EC" w:rsidRPr="00891562">
        <w:rPr>
          <w:rFonts w:ascii="Times New Roman" w:hAnsi="Times New Roman"/>
          <w:sz w:val="24"/>
          <w:szCs w:val="24"/>
          <w:highlight w:val="yellow"/>
        </w:rPr>
        <w:t xml:space="preserve"> кодекса Российской Федерации» </w:t>
      </w:r>
      <w:r w:rsidR="00E57E33" w:rsidRPr="00891562">
        <w:rPr>
          <w:rFonts w:ascii="Times New Roman" w:hAnsi="Times New Roman"/>
          <w:sz w:val="24"/>
          <w:szCs w:val="24"/>
          <w:highlight w:val="yellow"/>
        </w:rPr>
        <w:t xml:space="preserve">либо </w:t>
      </w:r>
      <w:r w:rsidR="00F965EC" w:rsidRPr="00891562">
        <w:rPr>
          <w:rFonts w:ascii="Times New Roman" w:hAnsi="Times New Roman"/>
          <w:sz w:val="24"/>
          <w:szCs w:val="24"/>
          <w:highlight w:val="yellow"/>
        </w:rPr>
        <w:t>рыночной цене, отраженной</w:t>
      </w:r>
      <w:r w:rsidR="00BA6520" w:rsidRPr="00891562">
        <w:rPr>
          <w:rFonts w:ascii="Times New Roman" w:hAnsi="Times New Roman"/>
          <w:sz w:val="24"/>
          <w:szCs w:val="24"/>
          <w:highlight w:val="yellow"/>
        </w:rPr>
        <w:t xml:space="preserve"> в отчете </w:t>
      </w:r>
      <w:r w:rsidR="00E57E33" w:rsidRPr="00891562">
        <w:rPr>
          <w:rFonts w:ascii="Times New Roman" w:hAnsi="Times New Roman"/>
          <w:sz w:val="24"/>
          <w:szCs w:val="24"/>
          <w:highlight w:val="yellow"/>
        </w:rPr>
        <w:t>брокер</w:t>
      </w:r>
      <w:r w:rsidR="00BA6520" w:rsidRPr="00891562">
        <w:rPr>
          <w:rFonts w:ascii="Times New Roman" w:hAnsi="Times New Roman"/>
          <w:sz w:val="24"/>
          <w:szCs w:val="24"/>
          <w:highlight w:val="yellow"/>
        </w:rPr>
        <w:t>а.</w:t>
      </w:r>
    </w:p>
    <w:p w:rsidR="00C266CD" w:rsidRDefault="00C266CD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="005111F8" w:rsidRPr="009650F1">
        <w:rPr>
          <w:rFonts w:ascii="Times New Roman" w:hAnsi="Times New Roman"/>
          <w:sz w:val="24"/>
          <w:szCs w:val="24"/>
        </w:rPr>
        <w:t>В случае если организатором торговли рыночная цена не определена, а также, если ценные бумаги, приобретенные на торгах у российского организатора торговли на рынке ценных бумаг, исключены из списка ценных бумаг, допущенных к торгам,  в качестве цены оценки ценной бумаги используется стоимость последней оценки в бухгалтерском учете  либо стоимость  приобретения ценной бума</w:t>
      </w:r>
      <w:r w:rsidR="005111F8" w:rsidRPr="009650F1">
        <w:rPr>
          <w:rFonts w:ascii="Times New Roman" w:eastAsia="Times New Roman" w:hAnsi="Times New Roman"/>
          <w:sz w:val="24"/>
          <w:szCs w:val="24"/>
        </w:rPr>
        <w:t>г</w:t>
      </w:r>
      <w:r w:rsidR="005111F8" w:rsidRPr="009650F1">
        <w:rPr>
          <w:rFonts w:ascii="Times New Roman" w:hAnsi="Times New Roman"/>
          <w:sz w:val="24"/>
          <w:szCs w:val="24"/>
        </w:rPr>
        <w:t>и</w:t>
      </w:r>
      <w:r w:rsidR="00BA6520">
        <w:rPr>
          <w:rFonts w:ascii="Times New Roman" w:hAnsi="Times New Roman"/>
          <w:sz w:val="24"/>
          <w:szCs w:val="24"/>
        </w:rPr>
        <w:t>, отраженная в отчете брокера.</w:t>
      </w:r>
      <w:proofErr w:type="gramEnd"/>
    </w:p>
    <w:p w:rsidR="00C266CD" w:rsidRDefault="00C266CD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 </w:t>
      </w:r>
      <w:proofErr w:type="gramStart"/>
      <w:r w:rsidR="005111F8" w:rsidRPr="003D253C">
        <w:rPr>
          <w:rFonts w:ascii="Times New Roman" w:eastAsia="Times New Roman" w:hAnsi="Times New Roman"/>
          <w:sz w:val="24"/>
          <w:szCs w:val="24"/>
        </w:rPr>
        <w:t xml:space="preserve">В случае отсутствия рыночной цены, рассчитанной по итогам дня, а также, если ценные бумаги, </w:t>
      </w:r>
      <w:r w:rsidR="005111F8" w:rsidRPr="003D253C">
        <w:rPr>
          <w:rFonts w:ascii="Times New Roman" w:hAnsi="Times New Roman"/>
          <w:sz w:val="24"/>
          <w:szCs w:val="24"/>
        </w:rPr>
        <w:t>приобретенные на торгах у российского организатора торговли на рынке ценных бумаг, исключены из списка ценных бумаг, допущенных к торгам,</w:t>
      </w:r>
      <w:r w:rsidR="005111F8" w:rsidRPr="003D253C">
        <w:rPr>
          <w:rFonts w:ascii="Times New Roman" w:eastAsia="Times New Roman" w:hAnsi="Times New Roman"/>
          <w:sz w:val="24"/>
          <w:szCs w:val="24"/>
        </w:rPr>
        <w:t xml:space="preserve"> </w:t>
      </w:r>
      <w:r w:rsidR="005111F8" w:rsidRPr="003D253C">
        <w:rPr>
          <w:rFonts w:ascii="Times New Roman" w:hAnsi="Times New Roman"/>
          <w:sz w:val="24"/>
          <w:szCs w:val="24"/>
        </w:rPr>
        <w:t xml:space="preserve">в качестве цены оценки ценной </w:t>
      </w:r>
      <w:r w:rsidR="005111F8" w:rsidRPr="00BA6520">
        <w:rPr>
          <w:rFonts w:ascii="Times New Roman" w:hAnsi="Times New Roman"/>
          <w:sz w:val="24"/>
          <w:szCs w:val="24"/>
        </w:rPr>
        <w:t xml:space="preserve">бумаги  </w:t>
      </w:r>
      <w:r w:rsidR="005111F8" w:rsidRPr="00BA6520">
        <w:rPr>
          <w:rFonts w:ascii="Times New Roman" w:eastAsia="Times New Roman" w:hAnsi="Times New Roman"/>
          <w:sz w:val="24"/>
          <w:szCs w:val="24"/>
        </w:rPr>
        <w:t>используется цена лучшей заявки на покупку ценной бумаги по данным</w:t>
      </w:r>
      <w:r w:rsidR="005111F8" w:rsidRPr="003D253C">
        <w:rPr>
          <w:rFonts w:ascii="Times New Roman" w:eastAsia="Times New Roman" w:hAnsi="Times New Roman"/>
          <w:sz w:val="24"/>
          <w:szCs w:val="24"/>
        </w:rPr>
        <w:t xml:space="preserve"> организатора торговли </w:t>
      </w:r>
      <w:r w:rsidR="005111F8" w:rsidRPr="003D253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–</w:t>
      </w:r>
      <w:r w:rsidR="005111F8" w:rsidRPr="003D253C">
        <w:rPr>
          <w:rFonts w:ascii="Times New Roman" w:eastAsia="Times New Roman" w:hAnsi="Times New Roman"/>
          <w:sz w:val="24"/>
          <w:szCs w:val="24"/>
        </w:rPr>
        <w:t xml:space="preserve"> </w:t>
      </w:r>
      <w:r w:rsidR="005111F8" w:rsidRPr="00891562">
        <w:rPr>
          <w:rFonts w:ascii="Times New Roman" w:hAnsi="Times New Roman"/>
          <w:sz w:val="24"/>
          <w:szCs w:val="24"/>
          <w:highlight w:val="yellow"/>
        </w:rPr>
        <w:t>ЗАО «Фондовая биржа ММВБ» (ММВБ)</w:t>
      </w:r>
      <w:r w:rsidR="003D253C" w:rsidRPr="00891562">
        <w:rPr>
          <w:rFonts w:ascii="Times New Roman" w:hAnsi="Times New Roman"/>
          <w:sz w:val="24"/>
          <w:szCs w:val="24"/>
          <w:highlight w:val="yellow"/>
        </w:rPr>
        <w:t>,</w:t>
      </w:r>
      <w:r w:rsidR="003D253C" w:rsidRPr="003D253C">
        <w:rPr>
          <w:rFonts w:ascii="Times New Roman" w:hAnsi="Times New Roman"/>
          <w:sz w:val="24"/>
          <w:szCs w:val="24"/>
        </w:rPr>
        <w:t xml:space="preserve"> </w:t>
      </w:r>
      <w:r w:rsidR="00BA6520" w:rsidRPr="009650F1">
        <w:rPr>
          <w:rFonts w:ascii="Times New Roman" w:hAnsi="Times New Roman"/>
          <w:sz w:val="24"/>
          <w:szCs w:val="24"/>
        </w:rPr>
        <w:t xml:space="preserve">либо </w:t>
      </w:r>
      <w:r w:rsidR="00092870">
        <w:rPr>
          <w:rFonts w:ascii="Times New Roman" w:hAnsi="Times New Roman"/>
          <w:sz w:val="24"/>
          <w:szCs w:val="24"/>
        </w:rPr>
        <w:t>котировка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BA6520" w:rsidRPr="00BA6520">
        <w:rPr>
          <w:rFonts w:ascii="Times New Roman" w:eastAsia="Times New Roman" w:hAnsi="Times New Roman"/>
          <w:sz w:val="24"/>
          <w:szCs w:val="24"/>
        </w:rPr>
        <w:t xml:space="preserve">ценной </w:t>
      </w:r>
      <w:r w:rsidR="00BA6520" w:rsidRPr="00BA6520">
        <w:rPr>
          <w:rFonts w:ascii="Times New Roman" w:eastAsia="Times New Roman" w:hAnsi="Times New Roman"/>
          <w:sz w:val="24"/>
          <w:szCs w:val="24"/>
        </w:rPr>
        <w:lastRenderedPageBreak/>
        <w:t>бумаги</w:t>
      </w:r>
      <w:proofErr w:type="gramEnd"/>
      <w:r w:rsidR="00BA6520">
        <w:rPr>
          <w:rFonts w:ascii="Times New Roman" w:eastAsia="Times New Roman" w:hAnsi="Times New Roman"/>
          <w:sz w:val="24"/>
          <w:szCs w:val="24"/>
        </w:rPr>
        <w:t xml:space="preserve">, </w:t>
      </w:r>
      <w:r w:rsidR="00BA6520" w:rsidRPr="00BA65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BA6520">
        <w:rPr>
          <w:rFonts w:ascii="Times New Roman" w:hAnsi="Times New Roman"/>
          <w:sz w:val="24"/>
          <w:szCs w:val="24"/>
        </w:rPr>
        <w:t>отраженная</w:t>
      </w:r>
      <w:proofErr w:type="gramEnd"/>
      <w:r w:rsidR="00BA6520">
        <w:rPr>
          <w:rFonts w:ascii="Times New Roman" w:hAnsi="Times New Roman"/>
          <w:sz w:val="24"/>
          <w:szCs w:val="24"/>
        </w:rPr>
        <w:t xml:space="preserve"> в отчете брокера.</w:t>
      </w:r>
    </w:p>
    <w:p w:rsidR="005111F8" w:rsidRPr="00D94571" w:rsidRDefault="009931C3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111F8" w:rsidRPr="003D253C">
        <w:rPr>
          <w:rFonts w:ascii="Times New Roman" w:eastAsia="Times New Roman" w:hAnsi="Times New Roman"/>
          <w:sz w:val="24"/>
          <w:szCs w:val="24"/>
        </w:rPr>
        <w:t xml:space="preserve">В случае отсутствия информации о цене лучшей заявки на покупку ценной бумаги, для оценки ценной бумаги применяется один из следующих показателей, действительный на ближайшую к дате </w:t>
      </w:r>
      <w:r w:rsidR="005111F8" w:rsidRPr="003D253C">
        <w:rPr>
          <w:rFonts w:ascii="Times New Roman" w:eastAsia="Times New Roman" w:hAnsi="Times New Roman"/>
          <w:sz w:val="24"/>
          <w:szCs w:val="24"/>
          <w:shd w:val="clear" w:color="auto" w:fill="FFFFFF"/>
        </w:rPr>
        <w:t>ра</w:t>
      </w:r>
      <w:r w:rsidR="005111F8" w:rsidRPr="003D253C">
        <w:rPr>
          <w:rFonts w:ascii="Times New Roman" w:eastAsia="Times New Roman" w:hAnsi="Times New Roman"/>
          <w:sz w:val="24"/>
          <w:szCs w:val="24"/>
        </w:rPr>
        <w:t>с</w:t>
      </w:r>
      <w:r w:rsidR="005111F8" w:rsidRPr="003D253C">
        <w:rPr>
          <w:rFonts w:ascii="Times New Roman" w:eastAsia="Times New Roman" w:hAnsi="Times New Roman"/>
          <w:sz w:val="24"/>
          <w:szCs w:val="24"/>
          <w:shd w:val="clear" w:color="auto" w:fill="FFFFFF"/>
        </w:rPr>
        <w:t>че</w:t>
      </w:r>
      <w:r w:rsidR="005111F8" w:rsidRPr="003D253C">
        <w:rPr>
          <w:rFonts w:ascii="Times New Roman" w:eastAsia="Times New Roman" w:hAnsi="Times New Roman"/>
          <w:sz w:val="24"/>
          <w:szCs w:val="24"/>
        </w:rPr>
        <w:t>та</w:t>
      </w:r>
      <w:r w:rsidR="005111F8" w:rsidRPr="003D253C">
        <w:rPr>
          <w:rFonts w:ascii="Times New Roman" w:eastAsia="Times New Roman" w:hAnsi="Times New Roman"/>
          <w:bCs/>
          <w:sz w:val="24"/>
          <w:szCs w:val="24"/>
        </w:rPr>
        <w:t xml:space="preserve"> дату за последние 3 (Три) </w:t>
      </w:r>
      <w:r w:rsidR="005111F8" w:rsidRPr="003D253C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г</w:t>
      </w:r>
      <w:r w:rsidR="005111F8" w:rsidRPr="003D253C">
        <w:rPr>
          <w:rFonts w:ascii="Times New Roman" w:eastAsia="Times New Roman" w:hAnsi="Times New Roman"/>
          <w:bCs/>
          <w:sz w:val="24"/>
          <w:szCs w:val="24"/>
        </w:rPr>
        <w:t>од</w:t>
      </w:r>
      <w:r w:rsidR="005111F8" w:rsidRPr="00D94571">
        <w:rPr>
          <w:rFonts w:ascii="Times New Roman" w:eastAsia="Times New Roman" w:hAnsi="Times New Roman"/>
          <w:sz w:val="24"/>
          <w:szCs w:val="24"/>
          <w:shd w:val="clear" w:color="auto" w:fill="FFFFFF"/>
        </w:rPr>
        <w:t>а</w:t>
      </w:r>
      <w:r w:rsidR="005111F8" w:rsidRPr="00D94571">
        <w:rPr>
          <w:rFonts w:ascii="Times New Roman" w:eastAsia="Times New Roman" w:hAnsi="Times New Roman"/>
          <w:sz w:val="24"/>
          <w:szCs w:val="24"/>
        </w:rPr>
        <w:t>:</w:t>
      </w:r>
    </w:p>
    <w:p w:rsidR="005111F8" w:rsidRPr="00D94571" w:rsidRDefault="009931C3" w:rsidP="00993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111F8" w:rsidRPr="00D94571">
        <w:rPr>
          <w:rFonts w:ascii="Times New Roman" w:eastAsia="Times New Roman" w:hAnsi="Times New Roman"/>
          <w:sz w:val="24"/>
          <w:szCs w:val="24"/>
        </w:rPr>
        <w:t>рыночная цена;</w:t>
      </w:r>
    </w:p>
    <w:p w:rsidR="005111F8" w:rsidRPr="001F0295" w:rsidRDefault="005111F8" w:rsidP="00993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F0295">
        <w:rPr>
          <w:rFonts w:ascii="Times New Roman" w:eastAsia="Times New Roman" w:hAnsi="Times New Roman"/>
          <w:sz w:val="24"/>
          <w:szCs w:val="24"/>
        </w:rPr>
        <w:t>- цена лучшей заявки на покупку.</w:t>
      </w:r>
    </w:p>
    <w:p w:rsidR="00C266CD" w:rsidRDefault="005111F8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F0295">
        <w:rPr>
          <w:rFonts w:ascii="Times New Roman" w:eastAsia="Times New Roman" w:hAnsi="Times New Roman"/>
          <w:sz w:val="24"/>
          <w:szCs w:val="24"/>
        </w:rPr>
        <w:t>В том случае если на ближайшую дату имеется информация об обоих показателях, для оценки используется рыночная цена ценной бумаги, если котировки на покупку ценной бумаги не выставлялись в течение последних 3 (Трех) лет для оценки ценной бумаги применяется цена приобретения.</w:t>
      </w:r>
    </w:p>
    <w:p w:rsidR="007F3D63" w:rsidRPr="00C266CD" w:rsidRDefault="00C266CD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9. </w:t>
      </w:r>
      <w:r w:rsidR="007F3D63" w:rsidRPr="009931C3">
        <w:rPr>
          <w:rFonts w:ascii="Times New Roman" w:hAnsi="Times New Roman"/>
          <w:sz w:val="24"/>
          <w:szCs w:val="24"/>
        </w:rPr>
        <w:t>Оценочная стоимость облигаций, срок погашения которых наступил, признается равной:</w:t>
      </w:r>
    </w:p>
    <w:p w:rsidR="00C266CD" w:rsidRDefault="00C266CD" w:rsidP="00C266CD">
      <w:pPr>
        <w:pStyle w:val="a3"/>
        <w:spacing w:before="60" w:after="0" w:line="240" w:lineRule="auto"/>
        <w:ind w:firstLine="567"/>
        <w:contextualSpacing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   - </w:t>
      </w:r>
      <w:r w:rsidR="007F3D63" w:rsidRPr="009931C3">
        <w:rPr>
          <w:rFonts w:ascii="Times New Roman" w:eastAsia="Batang" w:hAnsi="Times New Roman"/>
          <w:sz w:val="24"/>
          <w:szCs w:val="24"/>
        </w:rPr>
        <w:t xml:space="preserve">номинальной стоимости облигаций </w:t>
      </w:r>
      <w:r w:rsidR="007F3D63" w:rsidRPr="009931C3">
        <w:rPr>
          <w:rFonts w:ascii="Times New Roman" w:hAnsi="Times New Roman"/>
          <w:sz w:val="24"/>
          <w:szCs w:val="24"/>
        </w:rPr>
        <w:t>–</w:t>
      </w:r>
      <w:r w:rsidR="007F3D63" w:rsidRPr="009931C3">
        <w:rPr>
          <w:rFonts w:ascii="Times New Roman" w:eastAsia="Batang" w:hAnsi="Times New Roman"/>
          <w:sz w:val="24"/>
          <w:szCs w:val="24"/>
        </w:rPr>
        <w:t xml:space="preserve"> до момента поступления денежных сре</w:t>
      </w:r>
      <w:proofErr w:type="gramStart"/>
      <w:r w:rsidR="007F3D63" w:rsidRPr="009931C3">
        <w:rPr>
          <w:rFonts w:ascii="Times New Roman" w:eastAsia="Batang" w:hAnsi="Times New Roman"/>
          <w:sz w:val="24"/>
          <w:szCs w:val="24"/>
        </w:rPr>
        <w:t>дств в сч</w:t>
      </w:r>
      <w:proofErr w:type="gramEnd"/>
      <w:r w:rsidR="007F3D63" w:rsidRPr="009931C3">
        <w:rPr>
          <w:rFonts w:ascii="Times New Roman" w:eastAsia="Batang" w:hAnsi="Times New Roman"/>
          <w:sz w:val="24"/>
          <w:szCs w:val="24"/>
        </w:rPr>
        <w:t>ет их погашения в состав Активов;</w:t>
      </w:r>
    </w:p>
    <w:p w:rsidR="007F3D63" w:rsidRPr="009931C3" w:rsidRDefault="00C266CD" w:rsidP="00C266CD">
      <w:pPr>
        <w:pStyle w:val="a3"/>
        <w:spacing w:before="60" w:after="0" w:line="240" w:lineRule="auto"/>
        <w:ind w:firstLine="567"/>
        <w:contextualSpacing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  - </w:t>
      </w:r>
      <w:r w:rsidR="007F3D63" w:rsidRPr="009931C3">
        <w:rPr>
          <w:rFonts w:ascii="Times New Roman" w:eastAsia="Batang" w:hAnsi="Times New Roman"/>
          <w:sz w:val="24"/>
          <w:szCs w:val="24"/>
        </w:rPr>
        <w:t xml:space="preserve">нулю </w:t>
      </w:r>
      <w:r w:rsidR="007F3D63" w:rsidRPr="009931C3">
        <w:rPr>
          <w:rFonts w:ascii="Times New Roman" w:hAnsi="Times New Roman"/>
          <w:sz w:val="24"/>
          <w:szCs w:val="24"/>
        </w:rPr>
        <w:t>–</w:t>
      </w:r>
      <w:r w:rsidR="007F3D63" w:rsidRPr="009931C3">
        <w:rPr>
          <w:rFonts w:ascii="Times New Roman" w:eastAsia="Batang" w:hAnsi="Times New Roman"/>
          <w:sz w:val="24"/>
          <w:szCs w:val="24"/>
        </w:rPr>
        <w:t xml:space="preserve"> с момента поступления денежных сре</w:t>
      </w:r>
      <w:proofErr w:type="gramStart"/>
      <w:r w:rsidR="007F3D63" w:rsidRPr="009931C3">
        <w:rPr>
          <w:rFonts w:ascii="Times New Roman" w:eastAsia="Batang" w:hAnsi="Times New Roman"/>
          <w:sz w:val="24"/>
          <w:szCs w:val="24"/>
        </w:rPr>
        <w:t>дств в сч</w:t>
      </w:r>
      <w:proofErr w:type="gramEnd"/>
      <w:r w:rsidR="007F3D63" w:rsidRPr="009931C3">
        <w:rPr>
          <w:rFonts w:ascii="Times New Roman" w:eastAsia="Batang" w:hAnsi="Times New Roman"/>
          <w:sz w:val="24"/>
          <w:szCs w:val="24"/>
        </w:rPr>
        <w:t>ет их погашения в состав Активов.</w:t>
      </w:r>
    </w:p>
    <w:p w:rsidR="00C266CD" w:rsidRDefault="007F3D63" w:rsidP="00C266CD">
      <w:pPr>
        <w:pStyle w:val="af0"/>
        <w:widowControl w:val="0"/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931C3">
        <w:rPr>
          <w:rFonts w:ascii="Times New Roman" w:eastAsia="Times New Roman" w:hAnsi="Times New Roman"/>
          <w:sz w:val="24"/>
          <w:szCs w:val="24"/>
        </w:rPr>
        <w:t>Ценные бумаги российских эмитентов, не допущенные к обращению через организатора торговли, оцениваются Доверительным управляющим по цене приобретения</w:t>
      </w:r>
      <w:r w:rsidR="00C266CD">
        <w:rPr>
          <w:rFonts w:ascii="Times New Roman" w:eastAsia="Times New Roman" w:hAnsi="Times New Roman"/>
          <w:sz w:val="24"/>
          <w:szCs w:val="24"/>
        </w:rPr>
        <w:t>.</w:t>
      </w:r>
    </w:p>
    <w:p w:rsidR="000F555B" w:rsidRPr="00C266CD" w:rsidRDefault="005111F8" w:rsidP="00C266CD">
      <w:pPr>
        <w:pStyle w:val="af0"/>
        <w:widowControl w:val="0"/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266CD">
        <w:rPr>
          <w:rFonts w:ascii="Times New Roman" w:eastAsia="Times New Roman" w:hAnsi="Times New Roman"/>
          <w:sz w:val="24"/>
          <w:szCs w:val="24"/>
        </w:rPr>
        <w:t xml:space="preserve">Ценные бумаги иностранных эмитентов, а также паи, доли и акции западных фондов, допущенные к обращению через организатора торговли на зарубежных торговых площадках, оцениваются Доверительным управляющим по </w:t>
      </w:r>
      <w:r w:rsidR="000F555B" w:rsidRPr="00C266CD">
        <w:rPr>
          <w:rFonts w:ascii="Times New Roman" w:eastAsia="Times New Roman" w:hAnsi="Times New Roman"/>
          <w:sz w:val="24"/>
          <w:szCs w:val="24"/>
        </w:rPr>
        <w:t>котиров</w:t>
      </w:r>
      <w:r w:rsidR="00C40BCF" w:rsidRPr="00C266CD">
        <w:rPr>
          <w:rFonts w:ascii="Times New Roman" w:eastAsia="Times New Roman" w:hAnsi="Times New Roman"/>
          <w:sz w:val="24"/>
          <w:szCs w:val="24"/>
        </w:rPr>
        <w:t>к</w:t>
      </w:r>
      <w:r w:rsidR="000F555B" w:rsidRPr="00C266CD">
        <w:rPr>
          <w:rFonts w:ascii="Times New Roman" w:eastAsia="Times New Roman" w:hAnsi="Times New Roman"/>
          <w:sz w:val="24"/>
          <w:szCs w:val="24"/>
        </w:rPr>
        <w:t>е, предоставленной брокером в следующем порядке:</w:t>
      </w:r>
    </w:p>
    <w:p w:rsidR="000F555B" w:rsidRPr="000F555B" w:rsidRDefault="00C40BCF" w:rsidP="00993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111F8" w:rsidRPr="000F555B">
        <w:rPr>
          <w:rFonts w:ascii="Times New Roman" w:eastAsia="Times New Roman" w:hAnsi="Times New Roman"/>
          <w:sz w:val="24"/>
          <w:szCs w:val="24"/>
        </w:rPr>
        <w:t>цене последней сделки (</w:t>
      </w:r>
      <w:r w:rsidR="005111F8" w:rsidRPr="000F555B">
        <w:rPr>
          <w:rFonts w:ascii="Times New Roman" w:eastAsia="Times New Roman" w:hAnsi="Times New Roman"/>
          <w:sz w:val="24"/>
          <w:szCs w:val="24"/>
          <w:lang w:val="en-US"/>
        </w:rPr>
        <w:t>last</w:t>
      </w:r>
      <w:r w:rsidR="005111F8" w:rsidRPr="000F555B">
        <w:rPr>
          <w:rFonts w:ascii="Times New Roman" w:eastAsia="Times New Roman" w:hAnsi="Times New Roman"/>
          <w:sz w:val="24"/>
          <w:szCs w:val="24"/>
        </w:rPr>
        <w:t xml:space="preserve"> </w:t>
      </w:r>
      <w:r w:rsidR="005111F8" w:rsidRPr="000F555B">
        <w:rPr>
          <w:rFonts w:ascii="Times New Roman" w:eastAsia="Times New Roman" w:hAnsi="Times New Roman"/>
          <w:sz w:val="24"/>
          <w:szCs w:val="24"/>
          <w:lang w:val="en-US"/>
        </w:rPr>
        <w:t>trade</w:t>
      </w:r>
      <w:r w:rsidR="005111F8" w:rsidRPr="000F555B">
        <w:rPr>
          <w:rFonts w:ascii="Times New Roman" w:eastAsia="Times New Roman" w:hAnsi="Times New Roman"/>
          <w:sz w:val="24"/>
          <w:szCs w:val="24"/>
        </w:rPr>
        <w:t xml:space="preserve"> </w:t>
      </w:r>
      <w:r w:rsidR="005111F8" w:rsidRPr="000F555B">
        <w:rPr>
          <w:rFonts w:ascii="Times New Roman" w:eastAsia="Times New Roman" w:hAnsi="Times New Roman"/>
          <w:sz w:val="24"/>
          <w:szCs w:val="24"/>
          <w:lang w:val="en-US"/>
        </w:rPr>
        <w:t>price</w:t>
      </w:r>
      <w:r w:rsidR="005111F8" w:rsidRPr="000F555B">
        <w:rPr>
          <w:rFonts w:ascii="Times New Roman" w:eastAsia="Times New Roman" w:hAnsi="Times New Roman"/>
          <w:sz w:val="24"/>
          <w:szCs w:val="24"/>
        </w:rPr>
        <w:t>)</w:t>
      </w:r>
      <w:r w:rsidR="00C266CD">
        <w:rPr>
          <w:rFonts w:ascii="Times New Roman" w:eastAsia="Times New Roman" w:hAnsi="Times New Roman"/>
          <w:sz w:val="24"/>
          <w:szCs w:val="24"/>
        </w:rPr>
        <w:t>;</w:t>
      </w:r>
    </w:p>
    <w:p w:rsidR="005111F8" w:rsidRPr="00C40BCF" w:rsidRDefault="00C40BCF" w:rsidP="00993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0F555B">
        <w:rPr>
          <w:rFonts w:ascii="Times New Roman" w:eastAsia="Times New Roman" w:hAnsi="Times New Roman"/>
          <w:sz w:val="24"/>
          <w:szCs w:val="24"/>
        </w:rPr>
        <w:t>иная котировка</w:t>
      </w:r>
      <w:r w:rsidR="00C266CD">
        <w:rPr>
          <w:rFonts w:ascii="Times New Roman" w:eastAsia="Times New Roman" w:hAnsi="Times New Roman"/>
          <w:sz w:val="24"/>
          <w:szCs w:val="24"/>
        </w:rPr>
        <w:t>.</w:t>
      </w:r>
    </w:p>
    <w:p w:rsidR="00C40BCF" w:rsidRPr="001F0295" w:rsidRDefault="00C40BCF" w:rsidP="008915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F965EC">
        <w:rPr>
          <w:rFonts w:ascii="Times New Roman" w:eastAsia="Times New Roman" w:hAnsi="Times New Roman"/>
          <w:sz w:val="24"/>
          <w:szCs w:val="24"/>
        </w:rPr>
        <w:t xml:space="preserve">В случае приобретения ценной бумаги </w:t>
      </w:r>
      <w:proofErr w:type="gramStart"/>
      <w:r w:rsidRPr="00F965EC">
        <w:rPr>
          <w:rFonts w:ascii="Times New Roman" w:eastAsia="Times New Roman" w:hAnsi="Times New Roman"/>
          <w:sz w:val="24"/>
          <w:szCs w:val="24"/>
        </w:rPr>
        <w:t>через</w:t>
      </w:r>
      <w:proofErr w:type="gramEnd"/>
      <w:r w:rsidRPr="00F965E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F965EC">
        <w:rPr>
          <w:rFonts w:ascii="Times New Roman" w:eastAsia="Times New Roman" w:hAnsi="Times New Roman"/>
          <w:sz w:val="24"/>
          <w:szCs w:val="24"/>
        </w:rPr>
        <w:t>нескольких</w:t>
      </w:r>
      <w:proofErr w:type="gramEnd"/>
      <w:r w:rsidRPr="00F965EC">
        <w:rPr>
          <w:rFonts w:ascii="Times New Roman" w:eastAsia="Times New Roman" w:hAnsi="Times New Roman"/>
          <w:sz w:val="24"/>
          <w:szCs w:val="24"/>
        </w:rPr>
        <w:t xml:space="preserve"> брокеров, для оценки ценн</w:t>
      </w:r>
      <w:r w:rsidR="00D77A76" w:rsidRPr="00F965EC">
        <w:rPr>
          <w:rFonts w:ascii="Times New Roman" w:eastAsia="Times New Roman" w:hAnsi="Times New Roman"/>
          <w:sz w:val="24"/>
          <w:szCs w:val="24"/>
        </w:rPr>
        <w:t>ых</w:t>
      </w:r>
      <w:r w:rsidRPr="00F965EC">
        <w:rPr>
          <w:rFonts w:ascii="Times New Roman" w:eastAsia="Times New Roman" w:hAnsi="Times New Roman"/>
          <w:sz w:val="24"/>
          <w:szCs w:val="24"/>
        </w:rPr>
        <w:t xml:space="preserve"> бумаги, указанн</w:t>
      </w:r>
      <w:r w:rsidR="00D77A76" w:rsidRPr="00F965EC">
        <w:rPr>
          <w:rFonts w:ascii="Times New Roman" w:eastAsia="Times New Roman" w:hAnsi="Times New Roman"/>
          <w:sz w:val="24"/>
          <w:szCs w:val="24"/>
        </w:rPr>
        <w:t>ых</w:t>
      </w:r>
      <w:r w:rsidRPr="00F965EC">
        <w:rPr>
          <w:rFonts w:ascii="Times New Roman" w:eastAsia="Times New Roman" w:hAnsi="Times New Roman"/>
          <w:sz w:val="24"/>
          <w:szCs w:val="24"/>
        </w:rPr>
        <w:t xml:space="preserve"> в настоящем пункте,  используется </w:t>
      </w:r>
      <w:r w:rsidR="00E57E33" w:rsidRPr="00F965EC">
        <w:rPr>
          <w:rFonts w:ascii="Times New Roman" w:eastAsia="Times New Roman" w:hAnsi="Times New Roman"/>
          <w:sz w:val="24"/>
          <w:szCs w:val="24"/>
        </w:rPr>
        <w:t xml:space="preserve">лучшая </w:t>
      </w:r>
      <w:r w:rsidRPr="00F965EC">
        <w:rPr>
          <w:rFonts w:ascii="Times New Roman" w:eastAsia="Times New Roman" w:hAnsi="Times New Roman"/>
          <w:sz w:val="24"/>
          <w:szCs w:val="24"/>
        </w:rPr>
        <w:t>котировка</w:t>
      </w:r>
      <w:r w:rsidR="008F401B" w:rsidRPr="00F965EC">
        <w:rPr>
          <w:rFonts w:ascii="Times New Roman" w:eastAsia="Times New Roman" w:hAnsi="Times New Roman"/>
          <w:sz w:val="24"/>
          <w:szCs w:val="24"/>
        </w:rPr>
        <w:t>.</w:t>
      </w:r>
    </w:p>
    <w:p w:rsidR="005111F8" w:rsidRPr="001F0295" w:rsidRDefault="005111F8" w:rsidP="00993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F0295">
        <w:rPr>
          <w:rFonts w:ascii="Times New Roman" w:eastAsia="Times New Roman" w:hAnsi="Times New Roman"/>
          <w:sz w:val="24"/>
          <w:szCs w:val="24"/>
        </w:rPr>
        <w:t>В случае отсутствия информации о цене последней сделки (</w:t>
      </w:r>
      <w:proofErr w:type="spellStart"/>
      <w:r w:rsidRPr="001F0295">
        <w:rPr>
          <w:rFonts w:ascii="Times New Roman" w:eastAsia="Times New Roman" w:hAnsi="Times New Roman"/>
          <w:sz w:val="24"/>
          <w:szCs w:val="24"/>
        </w:rPr>
        <w:t>last</w:t>
      </w:r>
      <w:proofErr w:type="spellEnd"/>
      <w:r w:rsidRPr="001F029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0295">
        <w:rPr>
          <w:rFonts w:ascii="Times New Roman" w:eastAsia="Times New Roman" w:hAnsi="Times New Roman"/>
          <w:sz w:val="24"/>
          <w:szCs w:val="24"/>
        </w:rPr>
        <w:t>trade</w:t>
      </w:r>
      <w:proofErr w:type="spellEnd"/>
      <w:r w:rsidRPr="001F029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0295">
        <w:rPr>
          <w:rFonts w:ascii="Times New Roman" w:eastAsia="Times New Roman" w:hAnsi="Times New Roman"/>
          <w:sz w:val="24"/>
          <w:szCs w:val="24"/>
        </w:rPr>
        <w:t>price</w:t>
      </w:r>
      <w:proofErr w:type="spellEnd"/>
      <w:r w:rsidRPr="001F0295">
        <w:rPr>
          <w:rFonts w:ascii="Times New Roman" w:eastAsia="Times New Roman" w:hAnsi="Times New Roman"/>
          <w:sz w:val="24"/>
          <w:szCs w:val="24"/>
        </w:rPr>
        <w:t>) на дату расчета, для оценки ценной бумаги применяется цена последней сделки (</w:t>
      </w:r>
      <w:proofErr w:type="spellStart"/>
      <w:r w:rsidRPr="001F0295">
        <w:rPr>
          <w:rFonts w:ascii="Times New Roman" w:eastAsia="Times New Roman" w:hAnsi="Times New Roman"/>
          <w:sz w:val="24"/>
          <w:szCs w:val="24"/>
        </w:rPr>
        <w:t>last</w:t>
      </w:r>
      <w:proofErr w:type="spellEnd"/>
      <w:r w:rsidRPr="001F029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0295">
        <w:rPr>
          <w:rFonts w:ascii="Times New Roman" w:eastAsia="Times New Roman" w:hAnsi="Times New Roman"/>
          <w:sz w:val="24"/>
          <w:szCs w:val="24"/>
        </w:rPr>
        <w:t>trade</w:t>
      </w:r>
      <w:proofErr w:type="spellEnd"/>
      <w:r w:rsidRPr="001F029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0295">
        <w:rPr>
          <w:rFonts w:ascii="Times New Roman" w:eastAsia="Times New Roman" w:hAnsi="Times New Roman"/>
          <w:sz w:val="24"/>
          <w:szCs w:val="24"/>
        </w:rPr>
        <w:t>price</w:t>
      </w:r>
      <w:proofErr w:type="spellEnd"/>
      <w:r w:rsidRPr="001F0295">
        <w:rPr>
          <w:rFonts w:ascii="Times New Roman" w:eastAsia="Times New Roman" w:hAnsi="Times New Roman"/>
          <w:sz w:val="24"/>
          <w:szCs w:val="24"/>
        </w:rPr>
        <w:t>)</w:t>
      </w:r>
      <w:r w:rsidR="00E57E33">
        <w:rPr>
          <w:rFonts w:ascii="Times New Roman" w:eastAsia="Times New Roman" w:hAnsi="Times New Roman"/>
          <w:sz w:val="24"/>
          <w:szCs w:val="24"/>
        </w:rPr>
        <w:t xml:space="preserve"> или иная котировка</w:t>
      </w:r>
      <w:r w:rsidRPr="001F0295">
        <w:rPr>
          <w:rFonts w:ascii="Times New Roman" w:eastAsia="Times New Roman" w:hAnsi="Times New Roman"/>
          <w:sz w:val="24"/>
          <w:szCs w:val="24"/>
        </w:rPr>
        <w:t>, действительная на ближайшую к дате расчетов дату за последние 3 (Три) года</w:t>
      </w:r>
      <w:r w:rsidR="00E57E33">
        <w:rPr>
          <w:rFonts w:ascii="Times New Roman" w:eastAsia="Times New Roman" w:hAnsi="Times New Roman"/>
          <w:sz w:val="24"/>
          <w:szCs w:val="24"/>
        </w:rPr>
        <w:t>, отраженная в отчете брокера</w:t>
      </w:r>
      <w:r w:rsidR="00F965EC">
        <w:rPr>
          <w:rFonts w:ascii="Times New Roman" w:eastAsia="Times New Roman" w:hAnsi="Times New Roman"/>
          <w:sz w:val="24"/>
          <w:szCs w:val="24"/>
        </w:rPr>
        <w:t>.</w:t>
      </w:r>
    </w:p>
    <w:p w:rsidR="009931C3" w:rsidRDefault="005111F8" w:rsidP="00993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F0295">
        <w:rPr>
          <w:rFonts w:ascii="Times New Roman" w:eastAsia="Times New Roman" w:hAnsi="Times New Roman"/>
          <w:sz w:val="24"/>
          <w:szCs w:val="24"/>
        </w:rPr>
        <w:t>Если сделки с ценной бумагой не заключались через организатора торговли в течение последних 3 (Трех) лет, для оценки вложения применяется цена приобретения</w:t>
      </w:r>
      <w:r w:rsidR="00C266CD">
        <w:rPr>
          <w:rFonts w:ascii="Times New Roman" w:eastAsia="Times New Roman" w:hAnsi="Times New Roman"/>
          <w:sz w:val="24"/>
          <w:szCs w:val="24"/>
        </w:rPr>
        <w:t>.</w:t>
      </w:r>
    </w:p>
    <w:p w:rsidR="00C266CD" w:rsidRPr="00C266CD" w:rsidRDefault="006052D7" w:rsidP="00C266CD">
      <w:pPr>
        <w:pStyle w:val="af0"/>
        <w:widowControl w:val="0"/>
        <w:numPr>
          <w:ilvl w:val="0"/>
          <w:numId w:val="10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931C3">
        <w:rPr>
          <w:rFonts w:ascii="Times New Roman" w:hAnsi="Times New Roman"/>
          <w:sz w:val="24"/>
          <w:szCs w:val="24"/>
        </w:rPr>
        <w:t xml:space="preserve">Оценочная стоимость ценных бумаг, приобретенных по сделке, предусматривающей обязательство по обратной продаже указанных ценных бумаг лицу, у которого они приобретены (сделки РЕПО), определяется в </w:t>
      </w:r>
      <w:r w:rsidRPr="00F965EC">
        <w:rPr>
          <w:rFonts w:ascii="Times New Roman" w:hAnsi="Times New Roman"/>
          <w:sz w:val="24"/>
          <w:szCs w:val="24"/>
        </w:rPr>
        <w:t xml:space="preserve">соответствии с п. </w:t>
      </w:r>
      <w:r w:rsidR="00C266CD" w:rsidRPr="00F965EC">
        <w:rPr>
          <w:rFonts w:ascii="Times New Roman" w:hAnsi="Times New Roman"/>
          <w:sz w:val="24"/>
          <w:szCs w:val="24"/>
        </w:rPr>
        <w:t>6</w:t>
      </w:r>
      <w:r w:rsidRPr="00F965EC">
        <w:rPr>
          <w:rFonts w:ascii="Times New Roman" w:hAnsi="Times New Roman"/>
          <w:sz w:val="24"/>
          <w:szCs w:val="24"/>
        </w:rPr>
        <w:t>-</w:t>
      </w:r>
      <w:r w:rsidR="00C266CD" w:rsidRPr="00F965EC">
        <w:rPr>
          <w:rFonts w:ascii="Times New Roman" w:hAnsi="Times New Roman"/>
          <w:sz w:val="24"/>
          <w:szCs w:val="24"/>
        </w:rPr>
        <w:t>11</w:t>
      </w:r>
      <w:r w:rsidRPr="00F965EC">
        <w:rPr>
          <w:rFonts w:ascii="Times New Roman" w:hAnsi="Times New Roman"/>
          <w:sz w:val="24"/>
          <w:szCs w:val="24"/>
        </w:rPr>
        <w:t xml:space="preserve"> настоящей</w:t>
      </w:r>
      <w:r w:rsidRPr="009931C3">
        <w:rPr>
          <w:rFonts w:ascii="Times New Roman" w:hAnsi="Times New Roman"/>
          <w:sz w:val="24"/>
          <w:szCs w:val="24"/>
        </w:rPr>
        <w:t xml:space="preserve"> Методики. </w:t>
      </w:r>
    </w:p>
    <w:p w:rsidR="00C266CD" w:rsidRDefault="005111F8" w:rsidP="00C266CD">
      <w:pPr>
        <w:pStyle w:val="af0"/>
        <w:widowControl w:val="0"/>
        <w:numPr>
          <w:ilvl w:val="0"/>
          <w:numId w:val="10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266CD">
        <w:rPr>
          <w:rFonts w:ascii="Times New Roman" w:eastAsia="Times New Roman" w:hAnsi="Times New Roman"/>
          <w:sz w:val="24"/>
          <w:szCs w:val="24"/>
        </w:rPr>
        <w:t>При оценке стоимости фьючерсных контрактов и опционов, обращающихся в биржевых российских торговых системах, в расчет принимается величина изменения вариационной маржи на дату расчетов в соответствии с официальной биржевой сводкой</w:t>
      </w:r>
      <w:r w:rsidR="008F401B" w:rsidRPr="00C266CD">
        <w:rPr>
          <w:rFonts w:ascii="Times New Roman" w:eastAsia="Times New Roman" w:hAnsi="Times New Roman"/>
          <w:sz w:val="24"/>
          <w:szCs w:val="24"/>
        </w:rPr>
        <w:t xml:space="preserve"> либо данными, отраженными в отчете брокера.</w:t>
      </w:r>
    </w:p>
    <w:p w:rsidR="005111F8" w:rsidRPr="00C266CD" w:rsidRDefault="005111F8" w:rsidP="00C266CD">
      <w:pPr>
        <w:pStyle w:val="af0"/>
        <w:widowControl w:val="0"/>
        <w:numPr>
          <w:ilvl w:val="0"/>
          <w:numId w:val="10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266CD">
        <w:rPr>
          <w:rFonts w:ascii="Times New Roman" w:eastAsia="Times New Roman" w:hAnsi="Times New Roman"/>
          <w:sz w:val="24"/>
          <w:szCs w:val="24"/>
        </w:rPr>
        <w:t>При оценке стоимости опционных контрактов, не обращающихся в биржевых торговых системах, в расчет принимается величина требований и обязательств по закрытию опционной позиции по котировкам одного из ведущих брокеров для соответствующих опционных контрактов, рассчитанным по среднему значению цены базового актива за последний час торгов:</w:t>
      </w:r>
    </w:p>
    <w:p w:rsidR="005111F8" w:rsidRPr="001F0295" w:rsidRDefault="00C266CD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111F8" w:rsidRPr="001F0295">
        <w:rPr>
          <w:rFonts w:ascii="Times New Roman" w:eastAsia="Times New Roman" w:hAnsi="Times New Roman"/>
          <w:sz w:val="24"/>
          <w:szCs w:val="24"/>
        </w:rPr>
        <w:t xml:space="preserve">требования по закрытию опционной позиции </w:t>
      </w:r>
      <w:proofErr w:type="spellStart"/>
      <w:proofErr w:type="gramStart"/>
      <w:r w:rsidR="005111F8" w:rsidRPr="001F0295">
        <w:rPr>
          <w:rFonts w:ascii="Times New Roman" w:eastAsia="Times New Roman" w:hAnsi="Times New Roman"/>
          <w:sz w:val="24"/>
          <w:szCs w:val="24"/>
        </w:rPr>
        <w:t>опциона-колл</w:t>
      </w:r>
      <w:proofErr w:type="spellEnd"/>
      <w:proofErr w:type="gramEnd"/>
      <w:r w:rsidR="005111F8" w:rsidRPr="001F0295">
        <w:rPr>
          <w:rFonts w:ascii="Times New Roman" w:eastAsia="Times New Roman" w:hAnsi="Times New Roman"/>
          <w:sz w:val="24"/>
          <w:szCs w:val="24"/>
        </w:rPr>
        <w:t xml:space="preserve"> оцениваются Доверительным управляющим по цене заявки на продажу на дату расчета;</w:t>
      </w:r>
    </w:p>
    <w:p w:rsidR="005111F8" w:rsidRPr="001F0295" w:rsidRDefault="00C266CD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111F8" w:rsidRPr="001F0295">
        <w:rPr>
          <w:rFonts w:ascii="Times New Roman" w:eastAsia="Times New Roman" w:hAnsi="Times New Roman"/>
          <w:sz w:val="24"/>
          <w:szCs w:val="24"/>
        </w:rPr>
        <w:t xml:space="preserve">обязательства по закрытию опционной позиции </w:t>
      </w:r>
      <w:proofErr w:type="spellStart"/>
      <w:proofErr w:type="gramStart"/>
      <w:r w:rsidR="005111F8" w:rsidRPr="001F0295">
        <w:rPr>
          <w:rFonts w:ascii="Times New Roman" w:eastAsia="Times New Roman" w:hAnsi="Times New Roman"/>
          <w:sz w:val="24"/>
          <w:szCs w:val="24"/>
        </w:rPr>
        <w:t>опциона-колл</w:t>
      </w:r>
      <w:proofErr w:type="spellEnd"/>
      <w:proofErr w:type="gramEnd"/>
      <w:r w:rsidR="005111F8" w:rsidRPr="001F0295">
        <w:rPr>
          <w:rFonts w:ascii="Times New Roman" w:eastAsia="Times New Roman" w:hAnsi="Times New Roman"/>
          <w:sz w:val="24"/>
          <w:szCs w:val="24"/>
        </w:rPr>
        <w:t xml:space="preserve"> оцениваются </w:t>
      </w:r>
      <w:r w:rsidR="005111F8" w:rsidRPr="001F0295">
        <w:rPr>
          <w:rFonts w:ascii="Times New Roman" w:eastAsia="Times New Roman" w:hAnsi="Times New Roman"/>
          <w:sz w:val="24"/>
          <w:szCs w:val="24"/>
        </w:rPr>
        <w:lastRenderedPageBreak/>
        <w:t xml:space="preserve">Доверительным управляющим по цене заявки на покупку на дату расчета; </w:t>
      </w:r>
    </w:p>
    <w:p w:rsidR="005111F8" w:rsidRPr="001F0295" w:rsidRDefault="00C266CD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111F8" w:rsidRPr="001F0295">
        <w:rPr>
          <w:rFonts w:ascii="Times New Roman" w:eastAsia="Times New Roman" w:hAnsi="Times New Roman"/>
          <w:sz w:val="24"/>
          <w:szCs w:val="24"/>
        </w:rPr>
        <w:t xml:space="preserve">требования по закрытию опционной позиции </w:t>
      </w:r>
      <w:proofErr w:type="gramStart"/>
      <w:r w:rsidR="005111F8" w:rsidRPr="001F0295">
        <w:rPr>
          <w:rFonts w:ascii="Times New Roman" w:eastAsia="Times New Roman" w:hAnsi="Times New Roman"/>
          <w:sz w:val="24"/>
          <w:szCs w:val="24"/>
        </w:rPr>
        <w:t>опциона-пут</w:t>
      </w:r>
      <w:proofErr w:type="gramEnd"/>
      <w:r w:rsidR="005111F8" w:rsidRPr="001F0295">
        <w:rPr>
          <w:rFonts w:ascii="Times New Roman" w:eastAsia="Times New Roman" w:hAnsi="Times New Roman"/>
          <w:sz w:val="24"/>
          <w:szCs w:val="24"/>
        </w:rPr>
        <w:t xml:space="preserve"> оцениваются Доверительным управляющим по цене заявки на продажу на дату расчета;</w:t>
      </w:r>
    </w:p>
    <w:p w:rsidR="005111F8" w:rsidRPr="001F0295" w:rsidRDefault="00C266CD" w:rsidP="00C2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111F8" w:rsidRPr="001F0295">
        <w:rPr>
          <w:rFonts w:ascii="Times New Roman" w:eastAsia="Times New Roman" w:hAnsi="Times New Roman"/>
          <w:sz w:val="24"/>
          <w:szCs w:val="24"/>
        </w:rPr>
        <w:t xml:space="preserve">обязательства по закрытию опционной позиции </w:t>
      </w:r>
      <w:proofErr w:type="gramStart"/>
      <w:r w:rsidR="005111F8" w:rsidRPr="001F0295">
        <w:rPr>
          <w:rFonts w:ascii="Times New Roman" w:eastAsia="Times New Roman" w:hAnsi="Times New Roman"/>
          <w:sz w:val="24"/>
          <w:szCs w:val="24"/>
        </w:rPr>
        <w:t>опциона-пут</w:t>
      </w:r>
      <w:proofErr w:type="gramEnd"/>
      <w:r w:rsidR="005111F8" w:rsidRPr="001F0295">
        <w:rPr>
          <w:rFonts w:ascii="Times New Roman" w:eastAsia="Times New Roman" w:hAnsi="Times New Roman"/>
          <w:sz w:val="24"/>
          <w:szCs w:val="24"/>
        </w:rPr>
        <w:t xml:space="preserve"> оцениваются Доверительным управляющим по цене заявки на покупку на дату расчета.</w:t>
      </w:r>
    </w:p>
    <w:p w:rsidR="005111F8" w:rsidRPr="001F0295" w:rsidRDefault="005111F8" w:rsidP="00993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1F0295">
        <w:rPr>
          <w:rFonts w:ascii="Times New Roman" w:eastAsia="Times New Roman" w:hAnsi="Times New Roman"/>
          <w:b/>
          <w:sz w:val="24"/>
          <w:szCs w:val="24"/>
        </w:rPr>
        <w:t>Оценка денежных средств, размещенных на банковских счетах, включая иностранную валюту:</w:t>
      </w:r>
    </w:p>
    <w:p w:rsidR="005111F8" w:rsidRPr="001F0295" w:rsidRDefault="005111F8" w:rsidP="00C266CD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F0295">
        <w:rPr>
          <w:rFonts w:ascii="Times New Roman" w:eastAsia="Times New Roman" w:hAnsi="Times New Roman"/>
          <w:sz w:val="24"/>
          <w:szCs w:val="24"/>
        </w:rPr>
        <w:t>Оценка вкладов в рублях в кредитных организациях осуществляется исходя из суммы денежных средств, размещенных во вкладах</w:t>
      </w:r>
      <w:r>
        <w:rPr>
          <w:rFonts w:ascii="Times New Roman" w:eastAsia="Times New Roman" w:hAnsi="Times New Roman"/>
          <w:sz w:val="24"/>
          <w:szCs w:val="24"/>
        </w:rPr>
        <w:t xml:space="preserve"> с учетом ежедневно начисляемых процентов</w:t>
      </w:r>
      <w:r w:rsidRPr="001F0295">
        <w:rPr>
          <w:rFonts w:ascii="Times New Roman" w:eastAsia="Times New Roman" w:hAnsi="Times New Roman"/>
          <w:sz w:val="24"/>
          <w:szCs w:val="24"/>
        </w:rPr>
        <w:t>.</w:t>
      </w:r>
    </w:p>
    <w:p w:rsidR="005111F8" w:rsidRDefault="005111F8" w:rsidP="00C266CD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F0295">
        <w:rPr>
          <w:rFonts w:ascii="Times New Roman" w:eastAsia="Times New Roman" w:hAnsi="Times New Roman"/>
          <w:sz w:val="24"/>
          <w:szCs w:val="24"/>
        </w:rPr>
        <w:t>Сумма денежных средств и обязательств в иностранной валюте пересчитывается в рубли по курсу, установленному Центральным банком РФ на дату оценки объектов доверительного управления.</w:t>
      </w:r>
    </w:p>
    <w:p w:rsidR="005111F8" w:rsidRDefault="005111F8" w:rsidP="009931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9931C3" w:rsidRDefault="009931C3" w:rsidP="009931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5111F8" w:rsidRPr="001F0295" w:rsidRDefault="005111F8" w:rsidP="009931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295">
        <w:rPr>
          <w:rFonts w:ascii="Times New Roman" w:eastAsia="Times New Roman" w:hAnsi="Times New Roman"/>
          <w:sz w:val="24"/>
          <w:szCs w:val="24"/>
          <w:lang w:eastAsia="ru-RU"/>
        </w:rPr>
        <w:t>Учредитель управления</w:t>
      </w:r>
      <w:proofErr w:type="gramStart"/>
      <w:r w:rsidRPr="001F0295">
        <w:rPr>
          <w:rStyle w:val="a9"/>
          <w:rFonts w:eastAsia="Calibri"/>
          <w:lang w:eastAsia="ru-RU"/>
        </w:rPr>
        <w:footnoteReference w:customMarkFollows="1" w:id="1"/>
        <w:sym w:font="Symbol" w:char="F02A"/>
      </w:r>
      <w:r w:rsidRPr="001F0295">
        <w:rPr>
          <w:rFonts w:ascii="Times New Roman" w:eastAsia="Times New Roman" w:hAnsi="Times New Roman"/>
          <w:sz w:val="24"/>
          <w:szCs w:val="24"/>
          <w:lang w:eastAsia="ru-RU"/>
        </w:rPr>
        <w:t xml:space="preserve">: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       </w:t>
      </w:r>
      <w:r w:rsidRPr="001F029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5723FB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</w:t>
      </w:r>
      <w:r w:rsidRPr="001F029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</w:p>
    <w:p w:rsidR="005111F8" w:rsidRPr="001F0295" w:rsidRDefault="005111F8" w:rsidP="009931C3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  <w:r w:rsidRPr="001F0295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(подпись)                                              (Ф.И.О. полностью)</w:t>
      </w:r>
    </w:p>
    <w:p w:rsidR="005111F8" w:rsidRPr="001F0295" w:rsidRDefault="005111F8" w:rsidP="009931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1F8" w:rsidRPr="001F0295" w:rsidRDefault="005111F8" w:rsidP="009931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295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Дата: </w:t>
      </w:r>
      <w:r w:rsidRPr="005723FB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</w:t>
      </w:r>
    </w:p>
    <w:p w:rsidR="005111F8" w:rsidRDefault="005111F8" w:rsidP="009931C3">
      <w:pPr>
        <w:pStyle w:val="a5"/>
        <w:spacing w:line="240" w:lineRule="auto"/>
        <w:rPr>
          <w:b/>
        </w:rPr>
      </w:pPr>
    </w:p>
    <w:p w:rsidR="005111F8" w:rsidRDefault="005111F8" w:rsidP="009931C3">
      <w:pPr>
        <w:pStyle w:val="a5"/>
        <w:spacing w:line="240" w:lineRule="auto"/>
        <w:rPr>
          <w:b/>
        </w:rPr>
      </w:pPr>
    </w:p>
    <w:p w:rsidR="005111F8" w:rsidRPr="00377BCB" w:rsidRDefault="005111F8" w:rsidP="009931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29ED">
        <w:rPr>
          <w:rFonts w:ascii="Times New Roman" w:eastAsia="Times New Roman" w:hAnsi="Times New Roman"/>
          <w:sz w:val="24"/>
          <w:szCs w:val="24"/>
          <w:lang w:eastAsia="ru-RU"/>
        </w:rPr>
        <w:t>Доверительный управляющий</w:t>
      </w:r>
      <w:proofErr w:type="gramStart"/>
      <w:r w:rsidRPr="000329ED">
        <w:rPr>
          <w:rFonts w:ascii="Times New Roman" w:eastAsia="Times New Roman" w:hAnsi="Times New Roman"/>
          <w:sz w:val="24"/>
          <w:szCs w:val="24"/>
          <w:lang w:eastAsia="ru-RU"/>
        </w:rPr>
        <w:t xml:space="preserve">: ____________________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  (________________________)</w:t>
      </w:r>
      <w:proofErr w:type="gramEnd"/>
    </w:p>
    <w:p w:rsidR="005111F8" w:rsidRPr="000F2FE6" w:rsidRDefault="005111F8" w:rsidP="009931C3">
      <w:pPr>
        <w:spacing w:after="0"/>
        <w:jc w:val="both"/>
        <w:rPr>
          <w:rFonts w:ascii="Times New Roman" w:eastAsia="Arial Unicode MS" w:hAnsi="Times New Roman"/>
          <w:color w:val="000000"/>
          <w:sz w:val="18"/>
          <w:szCs w:val="18"/>
          <w:lang w:eastAsia="ru-RU"/>
        </w:rPr>
      </w:pPr>
      <w:r w:rsidRPr="00377BCB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  </w:t>
      </w:r>
      <w:r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                м.п.                                           </w:t>
      </w:r>
      <w:r w:rsidRPr="000F2FE6">
        <w:rPr>
          <w:rFonts w:ascii="Times New Roman" w:eastAsia="Arial Unicode MS" w:hAnsi="Times New Roman"/>
          <w:color w:val="000000"/>
          <w:sz w:val="18"/>
          <w:szCs w:val="18"/>
          <w:lang w:eastAsia="ru-RU"/>
        </w:rPr>
        <w:t xml:space="preserve">(подпись)                                          </w:t>
      </w:r>
      <w:r>
        <w:rPr>
          <w:rFonts w:ascii="Times New Roman" w:eastAsia="Arial Unicode MS" w:hAnsi="Times New Roman"/>
          <w:color w:val="000000"/>
          <w:sz w:val="18"/>
          <w:szCs w:val="18"/>
          <w:lang w:eastAsia="ru-RU"/>
        </w:rPr>
        <w:t xml:space="preserve">      </w:t>
      </w:r>
      <w:r w:rsidRPr="000F2FE6">
        <w:rPr>
          <w:rFonts w:ascii="Times New Roman" w:eastAsia="Arial Unicode MS" w:hAnsi="Times New Roman"/>
          <w:color w:val="000000"/>
          <w:sz w:val="18"/>
          <w:szCs w:val="18"/>
          <w:lang w:eastAsia="ru-RU"/>
        </w:rPr>
        <w:t xml:space="preserve">   (Ф.И.О. полностью)</w:t>
      </w:r>
    </w:p>
    <w:p w:rsidR="005111F8" w:rsidRDefault="005111F8" w:rsidP="009931C3">
      <w:pPr>
        <w:pStyle w:val="a5"/>
        <w:rPr>
          <w:b/>
        </w:rPr>
      </w:pPr>
    </w:p>
    <w:p w:rsidR="005111F8" w:rsidRDefault="005111F8" w:rsidP="009931C3">
      <w:pPr>
        <w:pStyle w:val="a5"/>
        <w:rPr>
          <w:b/>
        </w:rPr>
      </w:pPr>
    </w:p>
    <w:p w:rsidR="00A52DE6" w:rsidRDefault="00A52DE6" w:rsidP="009931C3"/>
    <w:sectPr w:rsidR="00A52DE6" w:rsidSect="009D2003">
      <w:headerReference w:type="default" r:id="rId7"/>
      <w:footerReference w:type="default" r:id="rId8"/>
      <w:pgSz w:w="11906" w:h="16838" w:code="9"/>
      <w:pgMar w:top="990" w:right="851" w:bottom="1134" w:left="1134" w:header="426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39C" w:rsidRDefault="00ED239C" w:rsidP="009D2003">
      <w:pPr>
        <w:spacing w:after="0" w:line="240" w:lineRule="auto"/>
      </w:pPr>
      <w:r>
        <w:separator/>
      </w:r>
    </w:p>
  </w:endnote>
  <w:endnote w:type="continuationSeparator" w:id="0">
    <w:p w:rsidR="00ED239C" w:rsidRDefault="00ED239C" w:rsidP="009D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709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D2003" w:rsidRPr="00B024C2" w:rsidRDefault="009D2003" w:rsidP="009D2003">
        <w:pPr>
          <w:pStyle w:val="ac"/>
          <w:spacing w:after="120"/>
          <w:jc w:val="center"/>
          <w:rPr>
            <w:rFonts w:ascii="Times New Roman" w:hAnsi="Times New Roman"/>
            <w:sz w:val="20"/>
            <w:szCs w:val="20"/>
          </w:rPr>
        </w:pPr>
      </w:p>
      <w:p w:rsidR="009D2003" w:rsidRPr="009D2003" w:rsidRDefault="004E339A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9D2003">
          <w:rPr>
            <w:rFonts w:ascii="Times New Roman" w:hAnsi="Times New Roman"/>
            <w:sz w:val="20"/>
            <w:szCs w:val="20"/>
          </w:rPr>
          <w:fldChar w:fldCharType="begin"/>
        </w:r>
        <w:r w:rsidR="009D2003" w:rsidRPr="009D200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D2003">
          <w:rPr>
            <w:rFonts w:ascii="Times New Roman" w:hAnsi="Times New Roman"/>
            <w:sz w:val="20"/>
            <w:szCs w:val="20"/>
          </w:rPr>
          <w:fldChar w:fldCharType="separate"/>
        </w:r>
        <w:r w:rsidR="00891562">
          <w:rPr>
            <w:rFonts w:ascii="Times New Roman" w:hAnsi="Times New Roman"/>
            <w:noProof/>
            <w:sz w:val="20"/>
            <w:szCs w:val="20"/>
          </w:rPr>
          <w:t>3</w:t>
        </w:r>
        <w:r w:rsidRPr="009D200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D2003" w:rsidRDefault="009D200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39C" w:rsidRDefault="00ED239C" w:rsidP="009D2003">
      <w:pPr>
        <w:spacing w:after="0" w:line="240" w:lineRule="auto"/>
      </w:pPr>
      <w:r>
        <w:separator/>
      </w:r>
    </w:p>
  </w:footnote>
  <w:footnote w:type="continuationSeparator" w:id="0">
    <w:p w:rsidR="00ED239C" w:rsidRDefault="00ED239C" w:rsidP="009D2003">
      <w:pPr>
        <w:spacing w:after="0" w:line="240" w:lineRule="auto"/>
      </w:pPr>
      <w:r>
        <w:continuationSeparator/>
      </w:r>
    </w:p>
  </w:footnote>
  <w:footnote w:id="1">
    <w:p w:rsidR="005111F8" w:rsidRPr="001F0295" w:rsidRDefault="005111F8" w:rsidP="005111F8">
      <w:pPr>
        <w:pStyle w:val="a7"/>
        <w:jc w:val="both"/>
        <w:rPr>
          <w:sz w:val="18"/>
          <w:szCs w:val="18"/>
        </w:rPr>
      </w:pPr>
      <w:r w:rsidRPr="001F0295">
        <w:rPr>
          <w:rStyle w:val="a9"/>
          <w:sz w:val="18"/>
          <w:szCs w:val="18"/>
        </w:rPr>
        <w:sym w:font="Symbol" w:char="F02A"/>
      </w:r>
      <w:r w:rsidRPr="001F0295">
        <w:rPr>
          <w:sz w:val="18"/>
          <w:szCs w:val="18"/>
        </w:rPr>
        <w:t xml:space="preserve"> Для Учредителей управления - юридических лиц, подпись лица, обладающего в соответствии с Уставом правом действовать от имени юридического лица без доверенности, и печать Организации.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03" w:rsidRDefault="009D2003" w:rsidP="009D2003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819785" cy="802005"/>
          <wp:effectExtent l="19050" t="0" r="0" b="0"/>
          <wp:docPr id="1" name="Рисунок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E339A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9877" o:spid="_x0000_s1025" type="#_x0000_t75" style="position:absolute;left:0;text-align:left;margin-left:0;margin-top:0;width:495.7pt;height:357.3pt;z-index:-251658752;mso-position-horizontal:center;mso-position-horizontal-relative:margin;mso-position-vertical:center;mso-position-vertical-relative:margin" o:allowincell="f">
          <v:imagedata r:id="rId2" o:title="untitled"/>
          <w10:wrap anchorx="margin" anchory="margin"/>
        </v:shape>
      </w:pict>
    </w:r>
  </w:p>
  <w:p w:rsidR="009D2003" w:rsidRDefault="009D200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16B"/>
    <w:multiLevelType w:val="hybridMultilevel"/>
    <w:tmpl w:val="D0FE1B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B50299"/>
    <w:multiLevelType w:val="hybridMultilevel"/>
    <w:tmpl w:val="5D3419EA"/>
    <w:lvl w:ilvl="0" w:tplc="D03C1386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C36939"/>
    <w:multiLevelType w:val="hybridMultilevel"/>
    <w:tmpl w:val="D88E718A"/>
    <w:lvl w:ilvl="0" w:tplc="5B461D70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4E5DB7"/>
    <w:multiLevelType w:val="multilevel"/>
    <w:tmpl w:val="568A81D6"/>
    <w:lvl w:ilvl="0">
      <w:start w:val="1"/>
      <w:numFmt w:val="decimal"/>
      <w:lvlText w:val="%1."/>
      <w:lvlJc w:val="left"/>
      <w:pPr>
        <w:ind w:left="6031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6103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6895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399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903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40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911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415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991" w:hanging="1440"/>
      </w:pPr>
      <w:rPr>
        <w:rFonts w:cs="Times New Roman"/>
      </w:rPr>
    </w:lvl>
  </w:abstractNum>
  <w:abstractNum w:abstractNumId="4">
    <w:nsid w:val="269C63AC"/>
    <w:multiLevelType w:val="hybridMultilevel"/>
    <w:tmpl w:val="5C6E6EB4"/>
    <w:lvl w:ilvl="0" w:tplc="773A5F94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165D4"/>
    <w:multiLevelType w:val="multilevel"/>
    <w:tmpl w:val="568A81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54DE20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9BB2DC7"/>
    <w:multiLevelType w:val="hybridMultilevel"/>
    <w:tmpl w:val="25627F68"/>
    <w:lvl w:ilvl="0" w:tplc="86E8DBF0">
      <w:start w:val="7"/>
      <w:numFmt w:val="decimal"/>
      <w:lvlText w:val="%1"/>
      <w:lvlJc w:val="left"/>
      <w:pPr>
        <w:ind w:left="177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8">
    <w:nsid w:val="6C110F01"/>
    <w:multiLevelType w:val="singleLevel"/>
    <w:tmpl w:val="9336F27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77C4650E"/>
    <w:multiLevelType w:val="hybridMultilevel"/>
    <w:tmpl w:val="5788942C"/>
    <w:lvl w:ilvl="0" w:tplc="0E9A93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D2003"/>
    <w:rsid w:val="0002039B"/>
    <w:rsid w:val="00080189"/>
    <w:rsid w:val="00092870"/>
    <w:rsid w:val="000E7102"/>
    <w:rsid w:val="000F555B"/>
    <w:rsid w:val="001656E2"/>
    <w:rsid w:val="001B5FFB"/>
    <w:rsid w:val="001F5B81"/>
    <w:rsid w:val="002D12D6"/>
    <w:rsid w:val="003354E1"/>
    <w:rsid w:val="003C37D1"/>
    <w:rsid w:val="003D253C"/>
    <w:rsid w:val="003E45A1"/>
    <w:rsid w:val="003F3D50"/>
    <w:rsid w:val="00412470"/>
    <w:rsid w:val="0043474B"/>
    <w:rsid w:val="00444654"/>
    <w:rsid w:val="004C69B3"/>
    <w:rsid w:val="004E339A"/>
    <w:rsid w:val="004F600D"/>
    <w:rsid w:val="005111F8"/>
    <w:rsid w:val="00596EE6"/>
    <w:rsid w:val="0059777D"/>
    <w:rsid w:val="00602CB7"/>
    <w:rsid w:val="006052D7"/>
    <w:rsid w:val="0065770C"/>
    <w:rsid w:val="00677D8C"/>
    <w:rsid w:val="007A40FF"/>
    <w:rsid w:val="007F3405"/>
    <w:rsid w:val="007F3D63"/>
    <w:rsid w:val="00890E32"/>
    <w:rsid w:val="00891562"/>
    <w:rsid w:val="008F16FB"/>
    <w:rsid w:val="008F401B"/>
    <w:rsid w:val="0092667C"/>
    <w:rsid w:val="009650F1"/>
    <w:rsid w:val="009931C3"/>
    <w:rsid w:val="009A280B"/>
    <w:rsid w:val="009B58E6"/>
    <w:rsid w:val="009D2003"/>
    <w:rsid w:val="00A52DE6"/>
    <w:rsid w:val="00B321C7"/>
    <w:rsid w:val="00BA3851"/>
    <w:rsid w:val="00BA6520"/>
    <w:rsid w:val="00C266CD"/>
    <w:rsid w:val="00C40BCF"/>
    <w:rsid w:val="00D77A76"/>
    <w:rsid w:val="00D86917"/>
    <w:rsid w:val="00D9082F"/>
    <w:rsid w:val="00DD6EDB"/>
    <w:rsid w:val="00E42FA9"/>
    <w:rsid w:val="00E57E33"/>
    <w:rsid w:val="00EC2922"/>
    <w:rsid w:val="00ED239C"/>
    <w:rsid w:val="00F31C08"/>
    <w:rsid w:val="00F9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0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D20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2003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9D20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D2003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rsid w:val="009D20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9D2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9D2003"/>
    <w:rPr>
      <w:rFonts w:ascii="Times New Roman" w:eastAsia="Times New Roman" w:hAnsi="Times New Roman"/>
      <w:sz w:val="24"/>
      <w:szCs w:val="24"/>
      <w:vertAlign w:val="superscript"/>
    </w:rPr>
  </w:style>
  <w:style w:type="paragraph" w:styleId="aa">
    <w:name w:val="header"/>
    <w:basedOn w:val="a"/>
    <w:link w:val="ab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200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2003"/>
    <w:rPr>
      <w:rFonts w:ascii="Calibri" w:eastAsia="Calibri" w:hAnsi="Calibri" w:cs="Times New Roman"/>
    </w:rPr>
  </w:style>
  <w:style w:type="paragraph" w:styleId="ae">
    <w:name w:val="Plain Text"/>
    <w:basedOn w:val="a"/>
    <w:link w:val="af"/>
    <w:unhideWhenUsed/>
    <w:rsid w:val="006577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6577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650F1"/>
    <w:pPr>
      <w:ind w:left="720"/>
      <w:contextualSpacing/>
    </w:pPr>
  </w:style>
  <w:style w:type="character" w:customStyle="1" w:styleId="apple-converted-space">
    <w:name w:val="apple-converted-space"/>
    <w:basedOn w:val="a0"/>
    <w:rsid w:val="00DD6EDB"/>
  </w:style>
  <w:style w:type="paragraph" w:styleId="af1">
    <w:name w:val="Balloon Text"/>
    <w:basedOn w:val="a"/>
    <w:link w:val="af2"/>
    <w:uiPriority w:val="99"/>
    <w:semiHidden/>
    <w:unhideWhenUsed/>
    <w:rsid w:val="0089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915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CRESCO FINANCE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elena.zhuchkova</dc:creator>
  <cp:lastModifiedBy>s.smirnov</cp:lastModifiedBy>
  <cp:revision>2</cp:revision>
  <dcterms:created xsi:type="dcterms:W3CDTF">2018-12-20T11:19:00Z</dcterms:created>
  <dcterms:modified xsi:type="dcterms:W3CDTF">2018-12-20T11:19:00Z</dcterms:modified>
</cp:coreProperties>
</file>